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激光加工实训报告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姓名：                   学号：                专业班级：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批阅老师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批阅日期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bidi w:val="0"/>
        <w:ind w:left="0" w:leftChars="0" w:firstLine="0" w:firstLineChars="0"/>
        <w:rPr>
          <w:rFonts w:hint="eastAsia"/>
        </w:rPr>
      </w:pPr>
    </w:p>
    <w:p>
      <w:pPr>
        <w:numPr>
          <w:ilvl w:val="0"/>
          <w:numId w:val="0"/>
        </w:numPr>
        <w:spacing w:line="400" w:lineRule="exact"/>
        <w:ind w:leftChars="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一、填空题（总分15分，每空1分）：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激光又名</w:t>
      </w:r>
      <w:r>
        <w:rPr>
          <w:rFonts w:hint="eastAsia" w:ascii="宋体" w:hAnsi="宋体" w:cs="宋体"/>
          <w:sz w:val="24"/>
          <w:u w:val="none"/>
          <w:lang w:val="en-US" w:eastAsia="zh-CN"/>
        </w:rPr>
        <w:t>镭射</w:t>
      </w:r>
      <w:r>
        <w:rPr>
          <w:rFonts w:hint="eastAsia" w:ascii="宋体" w:hAnsi="宋体" w:cs="宋体"/>
          <w:sz w:val="24"/>
          <w:lang w:val="en-US" w:eastAsia="zh-CN"/>
        </w:rPr>
        <w:t>，它的全名是：“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lang w:val="en-US" w:eastAsia="zh-CN"/>
        </w:rPr>
        <w:t>”。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激光加工属于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  <w:lang w:val="en-US" w:eastAsia="zh-CN"/>
        </w:rPr>
        <w:t>，并且高能量激光束的能量及其移动速度均可调，因此可以实现多种加工的目的。它可以对多种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lang w:val="en-US" w:eastAsia="zh-CN"/>
        </w:rPr>
        <w:t xml:space="preserve"> 、非金属加工，特别是可以加工高硬度 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lang w:val="en-US" w:eastAsia="zh-CN"/>
        </w:rPr>
        <w:t>及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lang w:val="en-US" w:eastAsia="zh-CN"/>
        </w:rPr>
        <w:t>的材料。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激光切割机提供了两种加工方式，即切割和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lang w:val="en-US" w:eastAsia="zh-CN"/>
        </w:rPr>
        <w:t>。激光切割指切割机沿图形或文字的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lang w:val="en-US" w:eastAsia="zh-CN"/>
        </w:rPr>
        <w:t>进行加工，使其具有和该图形或文字同样的形状。激光雕刻是根据软件中设定不同颜色的线条，雕刻出不同的深度，从而获得图案。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激光切割机主要有七个部件组成：机架、激光系统（激光器、光路、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sz w:val="24"/>
          <w:lang w:val="en-US" w:eastAsia="zh-CN"/>
        </w:rPr>
        <w:t>、透镜）、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lang w:val="en-US" w:eastAsia="zh-CN"/>
        </w:rPr>
        <w:t>（主板、底板、控制面板、电路）、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sz w:val="24"/>
          <w:lang w:val="en-US" w:eastAsia="zh-CN"/>
        </w:rPr>
        <w:t>、工作台、辅助系统、操作软件。</w:t>
      </w:r>
    </w:p>
    <w:p>
      <w:pPr>
        <w:numPr>
          <w:ilvl w:val="0"/>
          <w:numId w:val="1"/>
        </w:num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根据下图填空。</w:t>
      </w:r>
    </w:p>
    <w:p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inline distT="0" distB="0" distL="114300" distR="114300">
            <wp:extent cx="1732915" cy="1306830"/>
            <wp:effectExtent l="0" t="0" r="635" b="7620"/>
            <wp:docPr id="1" name="图片 1" descr="IMG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看图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240" w:lineRule="auto"/>
        <w:ind w:leftChars="0"/>
        <w:jc w:val="both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2、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3、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>5、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</w:t>
      </w:r>
    </w:p>
    <w:p>
      <w:pPr>
        <w:numPr>
          <w:ilvl w:val="0"/>
          <w:numId w:val="3"/>
        </w:num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判断题（总分5分，每题1分）：</w:t>
      </w:r>
    </w:p>
    <w:p>
      <w:pPr>
        <w:numPr>
          <w:ilvl w:val="0"/>
          <w:numId w:val="4"/>
        </w:num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设备开机不需要松开“急停”按钮。        （   ）</w:t>
      </w:r>
    </w:p>
    <w:p>
      <w:pPr>
        <w:numPr>
          <w:ilvl w:val="0"/>
          <w:numId w:val="4"/>
        </w:num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操作设备不可以带手套。                  （   ）</w:t>
      </w:r>
    </w:p>
    <w:p>
      <w:pPr>
        <w:numPr>
          <w:ilvl w:val="0"/>
          <w:numId w:val="4"/>
        </w:num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激光雕刻机可以进行多色加工。            （   ）</w:t>
      </w:r>
    </w:p>
    <w:p>
      <w:pPr>
        <w:numPr>
          <w:ilvl w:val="0"/>
          <w:numId w:val="4"/>
        </w:num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开始加工前需要对设备Z轴进行调高。      （   ）</w:t>
      </w:r>
    </w:p>
    <w:p>
      <w:pPr>
        <w:numPr>
          <w:ilvl w:val="0"/>
          <w:numId w:val="4"/>
        </w:numPr>
        <w:spacing w:line="400" w:lineRule="exact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设备开始加工后不需要关闭防护门。        （   ）</w:t>
      </w:r>
    </w:p>
    <w:p>
      <w:pPr>
        <w:widowControl w:val="0"/>
        <w:numPr>
          <w:ilvl w:val="0"/>
          <w:numId w:val="0"/>
        </w:numPr>
        <w:spacing w:line="400" w:lineRule="exact"/>
        <w:jc w:val="left"/>
        <w:rPr>
          <w:rFonts w:hint="eastAsia" w:ascii="宋体" w:hAnsi="宋体" w:cs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  <w:rPr>
        <w:rFonts w:hint="eastAsia" w:eastAsiaTheme="minorEastAsia"/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注：实训成绩为百分制，其构成为：考勤及实训态度40%，实际操作环节40%，实训项目基础理论20%。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                              江汉大学工程训练中心实训基础理论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53B0B"/>
    <w:multiLevelType w:val="singleLevel"/>
    <w:tmpl w:val="1C453B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95F54C"/>
    <w:multiLevelType w:val="singleLevel"/>
    <w:tmpl w:val="4D95F54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5B97E4"/>
    <w:multiLevelType w:val="singleLevel"/>
    <w:tmpl w:val="4F5B97E4"/>
    <w:lvl w:ilvl="0" w:tentative="0">
      <w:start w:val="1"/>
      <w:numFmt w:val="decimal"/>
      <w:suff w:val="space"/>
      <w:lvlText w:val="%1、"/>
      <w:lvlJc w:val="left"/>
    </w:lvl>
  </w:abstractNum>
  <w:abstractNum w:abstractNumId="3">
    <w:nsid w:val="5A2E45E1"/>
    <w:multiLevelType w:val="singleLevel"/>
    <w:tmpl w:val="5A2E45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NWQ3NzlmZDM4ZmNjNzY4YmFiMmJhZTYwYjRiMDYifQ=="/>
  </w:docVars>
  <w:rsids>
    <w:rsidRoot w:val="00000000"/>
    <w:rsid w:val="109E7440"/>
    <w:rsid w:val="123F4A99"/>
    <w:rsid w:val="148F0096"/>
    <w:rsid w:val="25F0369F"/>
    <w:rsid w:val="2CE329BB"/>
    <w:rsid w:val="42A653BA"/>
    <w:rsid w:val="4A5120AF"/>
    <w:rsid w:val="539A0401"/>
    <w:rsid w:val="63CC234F"/>
    <w:rsid w:val="63F7561D"/>
    <w:rsid w:val="6A097E59"/>
    <w:rsid w:val="6B0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663</Words>
  <Characters>696</Characters>
  <Lines>0</Lines>
  <Paragraphs>0</Paragraphs>
  <TotalTime>0</TotalTime>
  <ScaleCrop>false</ScaleCrop>
  <LinksUpToDate>false</LinksUpToDate>
  <CharactersWithSpaces>909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25237</dc:creator>
  <cp:lastModifiedBy>ZHL</cp:lastModifiedBy>
  <dcterms:modified xsi:type="dcterms:W3CDTF">2023-03-13T08:42:43Z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C8CFC84D45434DFEB81A5AA4D6408652</vt:lpwstr>
  </property>
</Properties>
</file>